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D8D6" w14:textId="77777777" w:rsidR="007E6F78" w:rsidRDefault="007E6F78" w:rsidP="007E6F78">
      <w:pPr>
        <w:pStyle w:val="TitlePageOrigin"/>
      </w:pPr>
      <w:r>
        <w:t>West Virginia Legislature</w:t>
      </w:r>
    </w:p>
    <w:p w14:paraId="6985581D" w14:textId="3C733BE5" w:rsidR="007E6F78" w:rsidRDefault="007E6F78" w:rsidP="007E6F78">
      <w:pPr>
        <w:pStyle w:val="TitlePageSession"/>
      </w:pPr>
      <w:r>
        <w:t>202</w:t>
      </w:r>
      <w:r w:rsidR="00FB447A">
        <w:t>4</w:t>
      </w:r>
      <w:r>
        <w:t xml:space="preserve"> REGULAR SESSION</w:t>
      </w:r>
    </w:p>
    <w:p w14:paraId="3B925097" w14:textId="22A25C89" w:rsidR="007E6F78" w:rsidRDefault="00FB447A" w:rsidP="007E6F78">
      <w:pPr>
        <w:pStyle w:val="TitlePageBillPrefix"/>
      </w:pPr>
      <w:r>
        <w:t>Introduced</w:t>
      </w:r>
    </w:p>
    <w:p w14:paraId="772A7496" w14:textId="1AAF2307" w:rsidR="007E6F78" w:rsidRDefault="00A0697B" w:rsidP="007E6F78">
      <w:pPr>
        <w:pStyle w:val="TitlePageBillPrefix"/>
      </w:pPr>
      <w:r>
        <w:t>Hous</w:t>
      </w:r>
      <w:r w:rsidR="00FB447A">
        <w:t>e</w:t>
      </w:r>
      <w:r w:rsidR="007E6F78">
        <w:t xml:space="preserve"> Bill </w:t>
      </w:r>
      <w:r w:rsidR="009A23C6">
        <w:t>4103</w:t>
      </w:r>
    </w:p>
    <w:p w14:paraId="32C7A67D" w14:textId="4BDF8FE5" w:rsidR="007E6F78" w:rsidRDefault="007E6F78" w:rsidP="007E6F78">
      <w:pPr>
        <w:pStyle w:val="Sponsors"/>
      </w:pPr>
      <w:r>
        <w:t>B</w:t>
      </w:r>
      <w:r w:rsidR="00FB447A">
        <w:t>y</w:t>
      </w:r>
      <w:r>
        <w:t xml:space="preserve"> </w:t>
      </w:r>
      <w:r w:rsidR="00A0697B">
        <w:t>Delegate Smith</w:t>
      </w:r>
    </w:p>
    <w:p w14:paraId="7562608E" w14:textId="77777777" w:rsidR="009A23C6" w:rsidRDefault="009A23C6" w:rsidP="009A23C6">
      <w:pPr>
        <w:pStyle w:val="References"/>
      </w:pPr>
      <w:r>
        <w:t xml:space="preserve">[Introduced January 10, 2024; Referred </w:t>
      </w:r>
    </w:p>
    <w:p w14:paraId="5A1F29CF" w14:textId="77777777" w:rsidR="009A23C6" w:rsidRDefault="009A23C6" w:rsidP="009A23C6">
      <w:pPr>
        <w:pStyle w:val="References"/>
      </w:pPr>
      <w:r>
        <w:t>to Committee on Energy and Manufacturing then the Judiciary]</w:t>
      </w:r>
    </w:p>
    <w:p w14:paraId="5AA0218D" w14:textId="77777777" w:rsidR="009A23C6" w:rsidRDefault="009A23C6" w:rsidP="007E6F78">
      <w:pPr>
        <w:pStyle w:val="Sponsors"/>
      </w:pPr>
    </w:p>
    <w:p w14:paraId="42257522" w14:textId="723A9DC3" w:rsidR="007E6F78" w:rsidRDefault="007E6F78" w:rsidP="007E6F78">
      <w:pPr>
        <w:pStyle w:val="TitleSection"/>
      </w:pPr>
      <w:r>
        <w:lastRenderedPageBreak/>
        <w:t>A BILL to amend and reenact §64-10-1 of the Code of West Virginia, 1931, as amended, relating to authorizing the Public Energy Authority to promulgate a legislative rule relating to rule to petition the Public Energy Authority for approval of decommissioning or deconstruction activities related to any coal, oil, or natural gas fueled power plant.</w:t>
      </w:r>
    </w:p>
    <w:p w14:paraId="320B640E" w14:textId="77777777" w:rsidR="007E6F78" w:rsidRDefault="007E6F78" w:rsidP="007E6F78">
      <w:pPr>
        <w:pStyle w:val="EnactingClause"/>
        <w:sectPr w:rsidR="007E6F78" w:rsidSect="004033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7A0A4A98" w14:textId="77042DF6" w:rsidR="007E6F78" w:rsidRDefault="007E6F78" w:rsidP="007E6F78">
      <w:pPr>
        <w:pStyle w:val="ArticleHeading"/>
      </w:pPr>
      <w:r>
        <w:t>ARTICLE 10. Authorization for Department of commerce to promulgate legislative rules.</w:t>
      </w:r>
    </w:p>
    <w:p w14:paraId="77DC9D6E" w14:textId="0AFB0545" w:rsidR="007E6F78" w:rsidRDefault="007E6F78" w:rsidP="007E6F78">
      <w:pPr>
        <w:pStyle w:val="SectionHeading"/>
      </w:pPr>
      <w:r>
        <w:t xml:space="preserve">§64-10-1. Public Energy Authority. </w:t>
      </w:r>
    </w:p>
    <w:p w14:paraId="65907AAC" w14:textId="6EE32163" w:rsidR="007E6F78" w:rsidRDefault="007E6F78" w:rsidP="007E6F78">
      <w:pPr>
        <w:pStyle w:val="SectionBody"/>
      </w:pPr>
      <w:r>
        <w:t xml:space="preserve">The legislative rule filed in the State Register on September 7, 2023, authorized under the authority of §5D-1-5c of this code, relating to the Public Energy Authority (rule to petition the Public Energy Authority for approval of decommissioning or deconstruction activities related to any coal, oil, or natural gas fueled power plant, </w:t>
      </w:r>
      <w:hyperlink r:id="rId13" w:history="1">
        <w:r w:rsidRPr="007E6F78">
          <w:rPr>
            <w:rStyle w:val="Hyperlink"/>
            <w:rFonts w:eastAsiaTheme="minorHAnsi"/>
            <w:u w:val="none"/>
          </w:rPr>
          <w:t>53 CSR 05</w:t>
        </w:r>
      </w:hyperlink>
      <w:r>
        <w:t xml:space="preserve">), is authorized with the amendments set forth below: </w:t>
      </w:r>
    </w:p>
    <w:p w14:paraId="7A6B1678" w14:textId="6D239A91" w:rsidR="007E6F78" w:rsidRPr="007E6F78" w:rsidRDefault="007E6F78" w:rsidP="007E6F78">
      <w:pPr>
        <w:pStyle w:val="SectionBody"/>
      </w:pPr>
      <w:r>
        <w:t>O</w:t>
      </w:r>
      <w:r w:rsidRPr="007E6F78">
        <w:t>n page 3, by striking out subsection 4.3 in its entirety and inserting in lieu thereof a new subsection 4.3 to read as follows:</w:t>
      </w:r>
    </w:p>
    <w:p w14:paraId="7949F97E" w14:textId="10DA4EA1" w:rsidR="007E6F78" w:rsidRPr="007E6F78" w:rsidRDefault="00205621" w:rsidP="007E6F78">
      <w:pPr>
        <w:pStyle w:val="SectionBody"/>
      </w:pPr>
      <w:r>
        <w:t>"</w:t>
      </w:r>
      <w:r w:rsidR="007E6F78" w:rsidRPr="007E6F78">
        <w:rPr>
          <w:u w:val="single"/>
        </w:rPr>
        <w:t>4.3. One paper copy and one electronic PDF version of the Notice shall be filed with the Authority, in addition to the requirements set forth in 6.1., 6.2., 6.3., and 6.4. of this rule.</w:t>
      </w:r>
      <w:proofErr w:type="gramStart"/>
      <w:r>
        <w:rPr>
          <w:u w:val="single"/>
        </w:rPr>
        <w:t>"</w:t>
      </w:r>
      <w:r w:rsidR="007E6F78" w:rsidRPr="007E6F78">
        <w:rPr>
          <w:u w:val="single"/>
        </w:rPr>
        <w:t>;</w:t>
      </w:r>
      <w:proofErr w:type="gramEnd"/>
    </w:p>
    <w:p w14:paraId="25F55960" w14:textId="6104535C" w:rsidR="007E6F78" w:rsidRPr="007E6F78" w:rsidRDefault="007E6F78" w:rsidP="007E6F78">
      <w:pPr>
        <w:pStyle w:val="SectionBody"/>
      </w:pPr>
      <w:r w:rsidRPr="007E6F78">
        <w:t xml:space="preserve">On page 7, subsection 5.3. by striking out the word </w:t>
      </w:r>
      <w:r w:rsidR="00205621">
        <w:t>"</w:t>
      </w:r>
      <w:r w:rsidRPr="007E6F78">
        <w:t>five (5)</w:t>
      </w:r>
      <w:r w:rsidR="00205621">
        <w:t>"</w:t>
      </w:r>
      <w:r w:rsidRPr="007E6F78">
        <w:t xml:space="preserve"> and inserting in lieu thereof </w:t>
      </w:r>
      <w:r w:rsidR="00205621">
        <w:t>"</w:t>
      </w:r>
      <w:r w:rsidRPr="007E6F78">
        <w:t>20</w:t>
      </w:r>
      <w:proofErr w:type="gramStart"/>
      <w:r w:rsidR="00205621">
        <w:t>"</w:t>
      </w:r>
      <w:r w:rsidRPr="007E6F78">
        <w:t>;</w:t>
      </w:r>
      <w:proofErr w:type="gramEnd"/>
    </w:p>
    <w:p w14:paraId="5072826E" w14:textId="6F907080" w:rsidR="007E6F78" w:rsidRPr="007E6F78" w:rsidRDefault="007E6F78" w:rsidP="007E6F78">
      <w:pPr>
        <w:pStyle w:val="SectionBody"/>
      </w:pPr>
      <w:r w:rsidRPr="007E6F78">
        <w:t xml:space="preserve">On page 7, subdivision 5.3.1. by striking out the word </w:t>
      </w:r>
      <w:r w:rsidR="00205621">
        <w:t>"</w:t>
      </w:r>
      <w:r w:rsidRPr="007E6F78">
        <w:t>five (5)</w:t>
      </w:r>
      <w:r w:rsidR="00205621">
        <w:t>"</w:t>
      </w:r>
      <w:r w:rsidRPr="007E6F78">
        <w:t xml:space="preserve"> and inserting in lieu thereof </w:t>
      </w:r>
      <w:r w:rsidR="00205621">
        <w:t>"</w:t>
      </w:r>
      <w:r w:rsidRPr="007E6F78">
        <w:t>20</w:t>
      </w:r>
      <w:proofErr w:type="gramStart"/>
      <w:r w:rsidR="00205621">
        <w:t>"</w:t>
      </w:r>
      <w:r w:rsidRPr="007E6F78">
        <w:t>;</w:t>
      </w:r>
      <w:proofErr w:type="gramEnd"/>
    </w:p>
    <w:p w14:paraId="54028589" w14:textId="376663F3" w:rsidR="007E6F78" w:rsidRPr="007E6F78" w:rsidRDefault="007E6F78" w:rsidP="007E6F78">
      <w:pPr>
        <w:pStyle w:val="SectionBody"/>
      </w:pPr>
      <w:r w:rsidRPr="007E6F78">
        <w:t xml:space="preserve">On page 7, subdivision 5.3.3. by striking out the word </w:t>
      </w:r>
      <w:r w:rsidR="00205621">
        <w:t>"</w:t>
      </w:r>
      <w:r w:rsidRPr="007E6F78">
        <w:t>Eight (8) copies</w:t>
      </w:r>
      <w:r w:rsidR="00205621">
        <w:t>"</w:t>
      </w:r>
      <w:r w:rsidRPr="007E6F78">
        <w:t xml:space="preserve"> and inserting in lieu thereof the words: </w:t>
      </w:r>
      <w:r w:rsidR="00205621">
        <w:t>"</w:t>
      </w:r>
      <w:r w:rsidRPr="007E6F78">
        <w:t>One paper copy and one electronic PDF version</w:t>
      </w:r>
      <w:proofErr w:type="gramStart"/>
      <w:r w:rsidR="00205621">
        <w:t>"</w:t>
      </w:r>
      <w:r w:rsidRPr="007E6F78">
        <w:t>;</w:t>
      </w:r>
      <w:proofErr w:type="gramEnd"/>
    </w:p>
    <w:p w14:paraId="7FC9AEDC" w14:textId="49FCE393" w:rsidR="007E6F78" w:rsidRPr="007E6F78" w:rsidRDefault="007E6F78" w:rsidP="007E6F78">
      <w:pPr>
        <w:pStyle w:val="SectionBody"/>
      </w:pPr>
      <w:r w:rsidRPr="007E6F78">
        <w:t xml:space="preserve">On page 7, by striking out subdivision 6.2.1. in its </w:t>
      </w:r>
      <w:proofErr w:type="gramStart"/>
      <w:r w:rsidRPr="007E6F78">
        <w:t>entirety;</w:t>
      </w:r>
      <w:proofErr w:type="gramEnd"/>
    </w:p>
    <w:p w14:paraId="774622CF" w14:textId="6C98B617" w:rsidR="007E6F78" w:rsidRPr="007E6F78" w:rsidRDefault="007E6F78" w:rsidP="007E6F78">
      <w:pPr>
        <w:pStyle w:val="SectionBody"/>
      </w:pPr>
      <w:r w:rsidRPr="007E6F78">
        <w:t xml:space="preserve">On page 7, subsection 6.3., after the word </w:t>
      </w:r>
      <w:r w:rsidR="00205621">
        <w:t>"</w:t>
      </w:r>
      <w:r w:rsidRPr="007E6F78">
        <w:t>A</w:t>
      </w:r>
      <w:r w:rsidR="00205621">
        <w:t>"</w:t>
      </w:r>
      <w:r w:rsidRPr="007E6F78">
        <w:t xml:space="preserve">, by striking the word </w:t>
      </w:r>
      <w:r w:rsidR="00205621">
        <w:t>"</w:t>
      </w:r>
      <w:r w:rsidRPr="007E6F78">
        <w:t>copy</w:t>
      </w:r>
      <w:r w:rsidR="00205621">
        <w:t>"</w:t>
      </w:r>
      <w:r w:rsidRPr="007E6F78">
        <w:t xml:space="preserve"> and inserting in </w:t>
      </w:r>
      <w:r w:rsidRPr="007E6F78">
        <w:lastRenderedPageBreak/>
        <w:t xml:space="preserve">lieu thereof the following </w:t>
      </w:r>
      <w:r w:rsidR="00205621">
        <w:t>"</w:t>
      </w:r>
      <w:r w:rsidRPr="007E6F78">
        <w:t>paper copy or electronic PDF version</w:t>
      </w:r>
      <w:proofErr w:type="gramStart"/>
      <w:r w:rsidR="00205621">
        <w:t>"</w:t>
      </w:r>
      <w:r w:rsidRPr="007E6F78">
        <w:t>;</w:t>
      </w:r>
      <w:proofErr w:type="gramEnd"/>
    </w:p>
    <w:p w14:paraId="58B246D3" w14:textId="18708FE2" w:rsidR="007E6F78" w:rsidRPr="007E6F78" w:rsidRDefault="007E6F78" w:rsidP="007E6F78">
      <w:pPr>
        <w:pStyle w:val="SectionBody"/>
      </w:pPr>
      <w:r w:rsidRPr="007E6F78">
        <w:t xml:space="preserve">On page 8, subsection 7.6., by striking out the first comma, the words </w:t>
      </w:r>
      <w:r w:rsidR="00205621">
        <w:t>"</w:t>
      </w:r>
      <w:r w:rsidRPr="007E6F78">
        <w:t>not to exceed three (3) pages</w:t>
      </w:r>
      <w:r w:rsidR="00205621">
        <w:t>"</w:t>
      </w:r>
      <w:r w:rsidRPr="007E6F78">
        <w:t xml:space="preserve">, and the second </w:t>
      </w:r>
      <w:proofErr w:type="gramStart"/>
      <w:r w:rsidRPr="007E6F78">
        <w:t>comma;</w:t>
      </w:r>
      <w:proofErr w:type="gramEnd"/>
    </w:p>
    <w:p w14:paraId="4A53EE95" w14:textId="24B39072" w:rsidR="007E6F78" w:rsidRPr="007E6F78" w:rsidRDefault="007E6F78" w:rsidP="007E6F78">
      <w:pPr>
        <w:pStyle w:val="SectionBody"/>
      </w:pPr>
      <w:r w:rsidRPr="007E6F78">
        <w:t xml:space="preserve">On page 8, subdivision 8.1.3. by striking out </w:t>
      </w:r>
      <w:r w:rsidR="00205621">
        <w:t>"</w:t>
      </w:r>
      <w:r w:rsidRPr="007E6F78">
        <w:t>three-page</w:t>
      </w:r>
      <w:proofErr w:type="gramStart"/>
      <w:r w:rsidR="00205621">
        <w:t>"</w:t>
      </w:r>
      <w:r w:rsidRPr="007E6F78">
        <w:t>;</w:t>
      </w:r>
      <w:proofErr w:type="gramEnd"/>
    </w:p>
    <w:p w14:paraId="10F4B37B" w14:textId="08DE06E9" w:rsidR="007E6F78" w:rsidRPr="007E6F78" w:rsidRDefault="007E6F78" w:rsidP="007E6F78">
      <w:pPr>
        <w:pStyle w:val="SectionBody"/>
      </w:pPr>
      <w:r w:rsidRPr="007E6F78">
        <w:t xml:space="preserve">On page 8, by inserting a new subdivision, designated 8.1.4, to read as follows: </w:t>
      </w:r>
    </w:p>
    <w:p w14:paraId="169637FF" w14:textId="06E61993" w:rsidR="007E6F78" w:rsidRPr="007E6F78" w:rsidRDefault="00205621" w:rsidP="007E6F78">
      <w:pPr>
        <w:pStyle w:val="SectionBody"/>
      </w:pPr>
      <w:bookmarkStart w:id="0" w:name="_Hlk149649269"/>
      <w:r>
        <w:t>"</w:t>
      </w:r>
      <w:r w:rsidR="007E6F78" w:rsidRPr="007E6F78">
        <w:rPr>
          <w:u w:val="single"/>
        </w:rPr>
        <w:t>The Authority shall make a decision on the Petition within one year after the submission of the Petition.</w:t>
      </w:r>
      <w:proofErr w:type="gramStart"/>
      <w:r>
        <w:t>"</w:t>
      </w:r>
      <w:r w:rsidR="007E6F78" w:rsidRPr="007E6F78">
        <w:t>;</w:t>
      </w:r>
      <w:bookmarkEnd w:id="0"/>
      <w:proofErr w:type="gramEnd"/>
    </w:p>
    <w:p w14:paraId="1BEF01F6" w14:textId="5EA2204D" w:rsidR="007E6F78" w:rsidRPr="007E6F78" w:rsidRDefault="007E6F78" w:rsidP="007E6F78">
      <w:pPr>
        <w:pStyle w:val="SectionBody"/>
      </w:pPr>
      <w:r w:rsidRPr="007E6F78">
        <w:t xml:space="preserve">On page 9, by striking out subsections 9.2. and 9.2.1. in their entirety and inserting in lieu thereof the new subsections 9.2. and 9.2.1. to read as follows: </w:t>
      </w:r>
    </w:p>
    <w:p w14:paraId="3B2B096B" w14:textId="77777777" w:rsidR="007E6F78" w:rsidRPr="007E6F78" w:rsidRDefault="007E6F78" w:rsidP="007E6F78">
      <w:pPr>
        <w:pStyle w:val="SectionBody"/>
        <w:rPr>
          <w:u w:val="single"/>
        </w:rPr>
      </w:pPr>
      <w:r w:rsidRPr="007E6F78">
        <w:rPr>
          <w:u w:val="single"/>
        </w:rPr>
        <w:tab/>
        <w:t>9.2.</w:t>
      </w:r>
      <w:r w:rsidRPr="007E6F78">
        <w:rPr>
          <w:u w:val="single"/>
        </w:rPr>
        <w:tab/>
        <w:t xml:space="preserve"> A Petitioner may redact or withhold any confidential or proprietary information that the Petitioner cannot legally disclose. The Petitioner shall include with the Petition a letter generally describing the nature of the information redacted or withheld and the legal justification for the redaction or withholding of the information.  </w:t>
      </w:r>
    </w:p>
    <w:p w14:paraId="7D15198C" w14:textId="77777777" w:rsidR="007E6F78" w:rsidRPr="007E6F78" w:rsidRDefault="007E6F78" w:rsidP="007E6F78">
      <w:pPr>
        <w:pStyle w:val="SectionBody"/>
        <w:rPr>
          <w:u w:val="single"/>
        </w:rPr>
      </w:pPr>
      <w:r w:rsidRPr="007E6F78">
        <w:rPr>
          <w:u w:val="single"/>
        </w:rPr>
        <w:tab/>
      </w:r>
      <w:r w:rsidRPr="007E6F78">
        <w:rPr>
          <w:u w:val="single"/>
        </w:rPr>
        <w:tab/>
        <w:t>9.2.1.  The Authority may determine in executive session what additional information is exempt from public disclosure under the West Virginia Freedom of Information Act and may make any additional redactions prior to publishing the Petition on the Authority’s website.</w:t>
      </w:r>
    </w:p>
    <w:p w14:paraId="2D81FB3C" w14:textId="77777777" w:rsidR="007E6F78" w:rsidRPr="007E6F78" w:rsidRDefault="007E6F78" w:rsidP="007E6F78">
      <w:pPr>
        <w:pStyle w:val="SectionBody"/>
      </w:pPr>
      <w:r w:rsidRPr="007E6F78">
        <w:tab/>
        <w:t xml:space="preserve">And, </w:t>
      </w:r>
    </w:p>
    <w:p w14:paraId="6E8FEB82" w14:textId="6064FDCA" w:rsidR="007E6F78" w:rsidRPr="007E6F78" w:rsidRDefault="007E6F78" w:rsidP="007E6F78">
      <w:pPr>
        <w:pStyle w:val="SectionBody"/>
      </w:pPr>
      <w:r w:rsidRPr="007E6F78">
        <w:t xml:space="preserve">On page 9, by adding a new section, designated §53-5-10 to read as follows: </w:t>
      </w:r>
    </w:p>
    <w:p w14:paraId="224ADBB4" w14:textId="1B1D8D4A" w:rsidR="007E6F78" w:rsidRPr="007E6F78" w:rsidRDefault="00205621" w:rsidP="007E6F78">
      <w:pPr>
        <w:pStyle w:val="SectionBody"/>
        <w:rPr>
          <w:b/>
          <w:bCs/>
          <w:u w:val="single"/>
        </w:rPr>
      </w:pPr>
      <w:r>
        <w:t>"</w:t>
      </w:r>
      <w:r w:rsidR="007E6F78" w:rsidRPr="007E6F78">
        <w:rPr>
          <w:b/>
          <w:bCs/>
          <w:u w:val="single"/>
        </w:rPr>
        <w:t xml:space="preserve">§53-5-10. Appeals. </w:t>
      </w:r>
    </w:p>
    <w:p w14:paraId="72BF001C" w14:textId="22A0CB3D" w:rsidR="007E6F78" w:rsidRDefault="007E6F78" w:rsidP="007E6F78">
      <w:pPr>
        <w:pStyle w:val="SectionBody"/>
      </w:pPr>
      <w:bookmarkStart w:id="1" w:name="_Hlk149649480"/>
      <w:r w:rsidRPr="007E6F78">
        <w:rPr>
          <w:u w:val="single"/>
        </w:rPr>
        <w:t xml:space="preserve">10.1.  All proceedings in the appeal of the Authority’s actions concerning a Petition or the proceedings therefore, and any judicial review thereof, shall be conducted in accordance with the provisions of §29A-5-1 </w:t>
      </w:r>
      <w:r w:rsidRPr="007E6F78">
        <w:rPr>
          <w:i/>
          <w:iCs/>
          <w:u w:val="single"/>
        </w:rPr>
        <w:t>et seq.</w:t>
      </w:r>
      <w:r w:rsidRPr="007E6F78">
        <w:rPr>
          <w:u w:val="single"/>
        </w:rPr>
        <w:t xml:space="preserve"> of this code and any procedural rules adopted pursuant thereto.</w:t>
      </w:r>
      <w:bookmarkEnd w:id="1"/>
      <w:r w:rsidR="00205621">
        <w:t>"</w:t>
      </w:r>
    </w:p>
    <w:p w14:paraId="24741408" w14:textId="77777777" w:rsidR="007E6F78" w:rsidRDefault="007E6F78" w:rsidP="007E6F78">
      <w:pPr>
        <w:pStyle w:val="Note"/>
      </w:pPr>
    </w:p>
    <w:p w14:paraId="14313314" w14:textId="66585BF0" w:rsidR="007E6F78" w:rsidRDefault="007E6F78" w:rsidP="007E6F78">
      <w:pPr>
        <w:pStyle w:val="Note"/>
      </w:pPr>
      <w:r>
        <w:t>NOTE: The purpose of this bill is to authorize the Public Energy Authority to promulgate a legislative rule relating to rule to petition the Public Energy Authority for approval of decommissioning or deconstruction activities related to any coal, oil, or natural gas fueled power plant.</w:t>
      </w:r>
    </w:p>
    <w:p w14:paraId="3E813446" w14:textId="77777777" w:rsidR="007E6F78" w:rsidRDefault="007E6F78" w:rsidP="007E6F78">
      <w:pPr>
        <w:pStyle w:val="Note"/>
      </w:pPr>
      <w:r>
        <w:t xml:space="preserve">This section is new; therefore, </w:t>
      </w:r>
      <w:proofErr w:type="gramStart"/>
      <w:r>
        <w:t>strike-throughs</w:t>
      </w:r>
      <w:proofErr w:type="gramEnd"/>
      <w:r>
        <w:t xml:space="preserve"> and underscoring have been omitted.</w:t>
      </w:r>
    </w:p>
    <w:sectPr w:rsidR="007E6F78" w:rsidSect="007E6F78">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0BAD" w14:textId="77777777" w:rsidR="007E6F78" w:rsidRDefault="007E6F78" w:rsidP="007E6F78">
      <w:pPr>
        <w:spacing w:line="240" w:lineRule="auto"/>
      </w:pPr>
      <w:r>
        <w:separator/>
      </w:r>
    </w:p>
  </w:endnote>
  <w:endnote w:type="continuationSeparator" w:id="0">
    <w:p w14:paraId="29A11169" w14:textId="77777777" w:rsidR="007E6F78" w:rsidRDefault="007E6F78" w:rsidP="007E6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D263" w14:textId="77777777" w:rsidR="00DC6FBE" w:rsidRDefault="00DC6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747832"/>
      <w:docPartObj>
        <w:docPartGallery w:val="Page Numbers (Bottom of Page)"/>
        <w:docPartUnique/>
      </w:docPartObj>
    </w:sdtPr>
    <w:sdtEndPr>
      <w:rPr>
        <w:noProof/>
      </w:rPr>
    </w:sdtEndPr>
    <w:sdtContent>
      <w:p w14:paraId="05E221CA" w14:textId="526D813A" w:rsidR="00403326" w:rsidRDefault="004033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5891F" w14:textId="77777777" w:rsidR="00DC6FBE" w:rsidRDefault="00DC6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1725" w14:textId="77777777" w:rsidR="00DC6FBE" w:rsidRDefault="00DC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5547" w14:textId="77777777" w:rsidR="007E6F78" w:rsidRDefault="007E6F78" w:rsidP="007E6F78">
      <w:pPr>
        <w:spacing w:line="240" w:lineRule="auto"/>
      </w:pPr>
      <w:r>
        <w:separator/>
      </w:r>
    </w:p>
  </w:footnote>
  <w:footnote w:type="continuationSeparator" w:id="0">
    <w:p w14:paraId="1F7F0FE9" w14:textId="77777777" w:rsidR="007E6F78" w:rsidRDefault="007E6F78" w:rsidP="007E6F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FAAD" w14:textId="77777777" w:rsidR="00DC6FBE" w:rsidRDefault="00DC6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FB80" w14:textId="2FCB2B3D" w:rsidR="007E6F78" w:rsidRPr="007E6F78" w:rsidRDefault="007E6F78" w:rsidP="007E6F78">
    <w:pPr>
      <w:pStyle w:val="HeaderStyle"/>
    </w:pPr>
    <w:r>
      <w:t>53 CSR 05</w:t>
    </w:r>
    <w:r w:rsidR="00FB447A">
      <w:tab/>
    </w:r>
    <w:r w:rsidR="00FB447A">
      <w:tab/>
      <w:t>2024R2220</w:t>
    </w:r>
    <w:proofErr w:type="gramStart"/>
    <w:r w:rsidR="00FB447A">
      <w:t>H</w:t>
    </w:r>
    <w:r w:rsidR="00A0697B">
      <w:t xml:space="preserve">  2024</w:t>
    </w:r>
    <w:proofErr w:type="gramEnd"/>
    <w:r w:rsidR="00A0697B">
      <w:t>R2219S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630" w14:textId="2AE34DF9" w:rsidR="00FB447A" w:rsidRDefault="00FB447A">
    <w:pPr>
      <w:pStyle w:val="Header"/>
    </w:pPr>
    <w:r>
      <w:t>53 CSR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752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78"/>
    <w:rsid w:val="000E047C"/>
    <w:rsid w:val="001B640E"/>
    <w:rsid w:val="00205621"/>
    <w:rsid w:val="00207702"/>
    <w:rsid w:val="00403326"/>
    <w:rsid w:val="007E6F78"/>
    <w:rsid w:val="009A23C6"/>
    <w:rsid w:val="00A0697B"/>
    <w:rsid w:val="00DC6FBE"/>
    <w:rsid w:val="00FB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5B84"/>
  <w15:chartTrackingRefBased/>
  <w15:docId w15:val="{E8A31FD7-3356-4A2A-B6CA-375C09D2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E6F7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7E6F7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E6F7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E6F7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E6F78"/>
    <w:rPr>
      <w:rFonts w:ascii="Arial" w:eastAsia="Calibri" w:hAnsi="Arial"/>
      <w:b/>
      <w:color w:val="000000"/>
    </w:rPr>
  </w:style>
  <w:style w:type="paragraph" w:customStyle="1" w:styleId="ChapterHeadingOld">
    <w:name w:val="Chapter Heading Old"/>
    <w:next w:val="ArticleHeadingOld"/>
    <w:link w:val="ChapterHeadingOldChar"/>
    <w:rsid w:val="007E6F7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E6F78"/>
    <w:rPr>
      <w:rFonts w:ascii="Arial" w:eastAsia="Calibri" w:hAnsi="Arial"/>
      <w:b/>
      <w:caps/>
      <w:color w:val="000000"/>
      <w:sz w:val="24"/>
    </w:rPr>
  </w:style>
  <w:style w:type="paragraph" w:customStyle="1" w:styleId="BillNumberOld">
    <w:name w:val="Bill Number Old"/>
    <w:next w:val="SponsorsOld"/>
    <w:link w:val="BillNumberOldChar"/>
    <w:autoRedefine/>
    <w:rsid w:val="007E6F7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E6F78"/>
    <w:rPr>
      <w:rFonts w:ascii="Arial" w:eastAsia="Calibri" w:hAnsi="Arial"/>
      <w:b/>
      <w:caps/>
      <w:color w:val="000000"/>
      <w:sz w:val="28"/>
    </w:rPr>
  </w:style>
  <w:style w:type="paragraph" w:customStyle="1" w:styleId="SponsorsOld">
    <w:name w:val="Sponsors Old"/>
    <w:next w:val="ReferencesOld"/>
    <w:link w:val="SponsorsOldChar"/>
    <w:autoRedefine/>
    <w:rsid w:val="007E6F7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E6F7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E6F78"/>
    <w:rPr>
      <w:i/>
      <w:iCs/>
      <w:color w:val="404040" w:themeColor="text1" w:themeTint="BF"/>
    </w:rPr>
  </w:style>
  <w:style w:type="paragraph" w:customStyle="1" w:styleId="NoteOld">
    <w:name w:val="Note Old"/>
    <w:basedOn w:val="NoSpacing"/>
    <w:link w:val="NoteOldChar"/>
    <w:autoRedefine/>
    <w:rsid w:val="007E6F7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E6F7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E6F78"/>
    <w:rPr>
      <w:rFonts w:ascii="Arial" w:hAnsi="Arial"/>
      <w:color w:val="000000" w:themeColor="text1"/>
    </w:rPr>
  </w:style>
  <w:style w:type="character" w:customStyle="1" w:styleId="NoteOldChar">
    <w:name w:val="Note Old Char"/>
    <w:link w:val="NoteOld"/>
    <w:rsid w:val="007E6F78"/>
    <w:rPr>
      <w:rFonts w:ascii="Arial" w:eastAsia="Calibri" w:hAnsi="Arial"/>
      <w:color w:val="000000"/>
      <w:sz w:val="20"/>
    </w:rPr>
  </w:style>
  <w:style w:type="paragraph" w:customStyle="1" w:styleId="TitleSectionOld">
    <w:name w:val="Title Section Old"/>
    <w:next w:val="EnactingClauseOld"/>
    <w:link w:val="TitleSectionOldChar"/>
    <w:autoRedefine/>
    <w:rsid w:val="007E6F7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E6F78"/>
    <w:rPr>
      <w:rFonts w:ascii="Arial" w:eastAsia="Calibri" w:hAnsi="Arial"/>
      <w:color w:val="000000"/>
    </w:rPr>
  </w:style>
  <w:style w:type="paragraph" w:customStyle="1" w:styleId="EnactingSectionOld">
    <w:name w:val="Enacting Section Old"/>
    <w:link w:val="EnactingSectionOldChar"/>
    <w:autoRedefine/>
    <w:rsid w:val="007E6F7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E6F78"/>
    <w:rPr>
      <w:rFonts w:ascii="Arial" w:eastAsia="Calibri" w:hAnsi="Arial"/>
      <w:color w:val="000000"/>
    </w:rPr>
  </w:style>
  <w:style w:type="paragraph" w:customStyle="1" w:styleId="PartHeadingOld">
    <w:name w:val="Part Heading Old"/>
    <w:next w:val="SectionHeadingOld"/>
    <w:link w:val="PartHeadingOldChar"/>
    <w:rsid w:val="007E6F7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E6F78"/>
    <w:rPr>
      <w:rFonts w:ascii="Arial" w:eastAsia="Calibri" w:hAnsi="Arial"/>
      <w:color w:val="000000"/>
    </w:rPr>
  </w:style>
  <w:style w:type="paragraph" w:styleId="ListParagraph">
    <w:name w:val="List Paragraph"/>
    <w:basedOn w:val="Normal"/>
    <w:uiPriority w:val="34"/>
    <w:rsid w:val="007E6F78"/>
    <w:pPr>
      <w:ind w:left="720"/>
      <w:contextualSpacing/>
    </w:pPr>
  </w:style>
  <w:style w:type="character" w:customStyle="1" w:styleId="PartHeadingOldChar">
    <w:name w:val="Part Heading Old Char"/>
    <w:link w:val="PartHeadingOld"/>
    <w:rsid w:val="007E6F7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E6F7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E6F78"/>
    <w:rPr>
      <w:rFonts w:ascii="Arial" w:eastAsia="Calibri" w:hAnsi="Arial"/>
      <w:color w:val="000000"/>
      <w:sz w:val="24"/>
    </w:rPr>
  </w:style>
  <w:style w:type="character" w:styleId="LineNumber">
    <w:name w:val="line number"/>
    <w:basedOn w:val="DefaultParagraphFont"/>
    <w:uiPriority w:val="99"/>
    <w:semiHidden/>
    <w:rsid w:val="007E6F78"/>
  </w:style>
  <w:style w:type="paragraph" w:customStyle="1" w:styleId="EnactingClauseOld">
    <w:name w:val="Enacting Clause Old"/>
    <w:next w:val="EnactingSectionOld"/>
    <w:link w:val="EnactingClauseOldChar"/>
    <w:autoRedefine/>
    <w:rsid w:val="007E6F7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E6F7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E6F78"/>
    <w:rPr>
      <w:rFonts w:ascii="Arial" w:eastAsia="Calibri" w:hAnsi="Arial"/>
      <w:i/>
      <w:color w:val="000000"/>
    </w:rPr>
  </w:style>
  <w:style w:type="paragraph" w:styleId="Salutation">
    <w:name w:val="Salutation"/>
    <w:basedOn w:val="Normal"/>
    <w:next w:val="Normal"/>
    <w:link w:val="SalutationChar"/>
    <w:uiPriority w:val="99"/>
    <w:semiHidden/>
    <w:rsid w:val="007E6F78"/>
  </w:style>
  <w:style w:type="character" w:customStyle="1" w:styleId="SalutationChar">
    <w:name w:val="Salutation Char"/>
    <w:basedOn w:val="DefaultParagraphFont"/>
    <w:link w:val="Salutation"/>
    <w:uiPriority w:val="99"/>
    <w:semiHidden/>
    <w:rsid w:val="007E6F78"/>
    <w:rPr>
      <w:rFonts w:ascii="Arial" w:hAnsi="Arial"/>
      <w:color w:val="000000" w:themeColor="text1"/>
    </w:rPr>
  </w:style>
  <w:style w:type="character" w:customStyle="1" w:styleId="BillNumberOldChar">
    <w:name w:val="Bill Number Old Char"/>
    <w:basedOn w:val="DefaultParagraphFont"/>
    <w:link w:val="BillNumberOld"/>
    <w:rsid w:val="007E6F7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E6F7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E6F7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E6F7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E6F78"/>
    <w:rPr>
      <w:rFonts w:ascii="Arial" w:eastAsia="Calibri" w:hAnsi="Arial"/>
      <w:b/>
      <w:caps/>
      <w:color w:val="000000"/>
      <w:sz w:val="36"/>
    </w:rPr>
  </w:style>
  <w:style w:type="paragraph" w:styleId="Header">
    <w:name w:val="header"/>
    <w:basedOn w:val="Normal"/>
    <w:link w:val="HeaderChar"/>
    <w:uiPriority w:val="99"/>
    <w:semiHidden/>
    <w:rsid w:val="007E6F7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6F78"/>
    <w:rPr>
      <w:rFonts w:ascii="Arial" w:hAnsi="Arial"/>
      <w:color w:val="000000" w:themeColor="text1"/>
    </w:rPr>
  </w:style>
  <w:style w:type="character" w:customStyle="1" w:styleId="TitlePageBillPrefixOldChar">
    <w:name w:val="Title Page: Bill Prefix Old Char"/>
    <w:basedOn w:val="DefaultParagraphFont"/>
    <w:link w:val="TitlePageBillPrefixOld"/>
    <w:rsid w:val="007E6F78"/>
    <w:rPr>
      <w:rFonts w:ascii="Arial" w:eastAsia="Calibri" w:hAnsi="Arial"/>
      <w:b/>
      <w:color w:val="000000"/>
      <w:sz w:val="36"/>
    </w:rPr>
  </w:style>
  <w:style w:type="paragraph" w:styleId="Footer">
    <w:name w:val="footer"/>
    <w:basedOn w:val="Normal"/>
    <w:link w:val="FooterChar"/>
    <w:uiPriority w:val="99"/>
    <w:rsid w:val="007E6F78"/>
    <w:pPr>
      <w:tabs>
        <w:tab w:val="center" w:pos="4680"/>
        <w:tab w:val="right" w:pos="9360"/>
      </w:tabs>
      <w:spacing w:line="240" w:lineRule="auto"/>
    </w:pPr>
  </w:style>
  <w:style w:type="character" w:customStyle="1" w:styleId="FooterChar">
    <w:name w:val="Footer Char"/>
    <w:basedOn w:val="DefaultParagraphFont"/>
    <w:link w:val="Footer"/>
    <w:uiPriority w:val="99"/>
    <w:rsid w:val="007E6F78"/>
    <w:rPr>
      <w:rFonts w:ascii="Arial" w:hAnsi="Arial"/>
      <w:color w:val="000000" w:themeColor="text1"/>
    </w:rPr>
  </w:style>
  <w:style w:type="character" w:styleId="PlaceholderText">
    <w:name w:val="Placeholder Text"/>
    <w:basedOn w:val="DefaultParagraphFont"/>
    <w:uiPriority w:val="99"/>
    <w:semiHidden/>
    <w:rsid w:val="007E6F78"/>
    <w:rPr>
      <w:color w:val="808080"/>
    </w:rPr>
  </w:style>
  <w:style w:type="paragraph" w:customStyle="1" w:styleId="HeaderStyleOld">
    <w:name w:val="Header Style Old"/>
    <w:basedOn w:val="Header"/>
    <w:link w:val="HeaderStyleOldChar"/>
    <w:autoRedefine/>
    <w:rsid w:val="007E6F78"/>
    <w:rPr>
      <w:sz w:val="20"/>
      <w:szCs w:val="20"/>
    </w:rPr>
  </w:style>
  <w:style w:type="character" w:customStyle="1" w:styleId="HeaderStyleOldChar">
    <w:name w:val="Header Style Old Char"/>
    <w:basedOn w:val="HeaderChar"/>
    <w:link w:val="HeaderStyleOld"/>
    <w:rsid w:val="007E6F78"/>
    <w:rPr>
      <w:rFonts w:ascii="Arial" w:hAnsi="Arial"/>
      <w:color w:val="000000" w:themeColor="text1"/>
      <w:sz w:val="20"/>
      <w:szCs w:val="20"/>
    </w:rPr>
  </w:style>
  <w:style w:type="character" w:customStyle="1" w:styleId="Underline">
    <w:name w:val="Underline"/>
    <w:uiPriority w:val="1"/>
    <w:rsid w:val="007E6F78"/>
    <w:rPr>
      <w:rFonts w:ascii="Arial" w:hAnsi="Arial"/>
      <w:color w:val="auto"/>
      <w:sz w:val="22"/>
      <w:u w:val="single"/>
    </w:rPr>
  </w:style>
  <w:style w:type="paragraph" w:customStyle="1" w:styleId="ArticleHeading">
    <w:name w:val="Article Heading"/>
    <w:basedOn w:val="ArticleHeadingOld"/>
    <w:qFormat/>
    <w:rsid w:val="007E6F78"/>
  </w:style>
  <w:style w:type="paragraph" w:customStyle="1" w:styleId="BillNumber">
    <w:name w:val="Bill Number"/>
    <w:basedOn w:val="BillNumberOld"/>
    <w:qFormat/>
    <w:rsid w:val="007E6F78"/>
  </w:style>
  <w:style w:type="paragraph" w:customStyle="1" w:styleId="ChapterHeading">
    <w:name w:val="Chapter Heading"/>
    <w:basedOn w:val="ChapterHeadingOld"/>
    <w:next w:val="Normal"/>
    <w:qFormat/>
    <w:rsid w:val="007E6F78"/>
  </w:style>
  <w:style w:type="paragraph" w:customStyle="1" w:styleId="EnactingClause">
    <w:name w:val="Enacting Clause"/>
    <w:basedOn w:val="EnactingClauseOld"/>
    <w:qFormat/>
    <w:rsid w:val="007E6F78"/>
  </w:style>
  <w:style w:type="paragraph" w:customStyle="1" w:styleId="EnactingSection">
    <w:name w:val="Enacting Section"/>
    <w:basedOn w:val="EnactingSectionOld"/>
    <w:qFormat/>
    <w:rsid w:val="007E6F78"/>
  </w:style>
  <w:style w:type="paragraph" w:customStyle="1" w:styleId="HeaderStyle">
    <w:name w:val="Header Style"/>
    <w:basedOn w:val="HeaderStyleOld"/>
    <w:qFormat/>
    <w:rsid w:val="007E6F78"/>
  </w:style>
  <w:style w:type="paragraph" w:customStyle="1" w:styleId="Note">
    <w:name w:val="Note"/>
    <w:basedOn w:val="NoteOld"/>
    <w:qFormat/>
    <w:rsid w:val="007E6F78"/>
  </w:style>
  <w:style w:type="paragraph" w:customStyle="1" w:styleId="PartHeading">
    <w:name w:val="Part Heading"/>
    <w:basedOn w:val="PartHeadingOld"/>
    <w:qFormat/>
    <w:rsid w:val="007E6F78"/>
  </w:style>
  <w:style w:type="paragraph" w:customStyle="1" w:styleId="References">
    <w:name w:val="References"/>
    <w:basedOn w:val="ReferencesOld"/>
    <w:qFormat/>
    <w:rsid w:val="007E6F78"/>
  </w:style>
  <w:style w:type="paragraph" w:customStyle="1" w:styleId="SectionBody">
    <w:name w:val="Section Body"/>
    <w:basedOn w:val="SectionBodyOld"/>
    <w:qFormat/>
    <w:rsid w:val="007E6F78"/>
  </w:style>
  <w:style w:type="paragraph" w:customStyle="1" w:styleId="SectionHeading">
    <w:name w:val="Section Heading"/>
    <w:basedOn w:val="SectionHeadingOld"/>
    <w:qFormat/>
    <w:rsid w:val="007E6F78"/>
  </w:style>
  <w:style w:type="paragraph" w:customStyle="1" w:styleId="Sponsors">
    <w:name w:val="Sponsors"/>
    <w:basedOn w:val="SponsorsOld"/>
    <w:qFormat/>
    <w:rsid w:val="007E6F78"/>
  </w:style>
  <w:style w:type="paragraph" w:customStyle="1" w:styleId="TitlePageBillPrefix">
    <w:name w:val="Title Page: Bill Prefix"/>
    <w:basedOn w:val="TitlePageBillPrefixOld"/>
    <w:qFormat/>
    <w:rsid w:val="007E6F78"/>
  </w:style>
  <w:style w:type="paragraph" w:customStyle="1" w:styleId="TitlePageOrigin">
    <w:name w:val="Title Page: Origin"/>
    <w:basedOn w:val="TitlePageOriginOld"/>
    <w:qFormat/>
    <w:rsid w:val="007E6F78"/>
  </w:style>
  <w:style w:type="paragraph" w:customStyle="1" w:styleId="TitlePageSession">
    <w:name w:val="Title Page: Session"/>
    <w:basedOn w:val="TitlePageSessionOld"/>
    <w:qFormat/>
    <w:rsid w:val="007E6F78"/>
  </w:style>
  <w:style w:type="paragraph" w:customStyle="1" w:styleId="TitleSection">
    <w:name w:val="Title Section"/>
    <w:basedOn w:val="TitleSectionOld"/>
    <w:qFormat/>
    <w:rsid w:val="007E6F78"/>
  </w:style>
  <w:style w:type="character" w:customStyle="1" w:styleId="Strike-Through">
    <w:name w:val="Strike-Through"/>
    <w:uiPriority w:val="1"/>
    <w:rsid w:val="007E6F78"/>
    <w:rPr>
      <w:strike/>
      <w:dstrike w:val="0"/>
      <w:color w:val="auto"/>
    </w:rPr>
  </w:style>
  <w:style w:type="character" w:styleId="Hyperlink">
    <w:name w:val="Hyperlink"/>
    <w:basedOn w:val="DefaultParagraphFont"/>
    <w:uiPriority w:val="99"/>
    <w:unhideWhenUsed/>
    <w:rsid w:val="007E6F78"/>
    <w:rPr>
      <w:color w:val="0563C1" w:themeColor="hyperlink"/>
      <w:u w:val="single"/>
    </w:rPr>
  </w:style>
  <w:style w:type="character" w:styleId="UnresolvedMention">
    <w:name w:val="Unresolved Mention"/>
    <w:basedOn w:val="DefaultParagraphFont"/>
    <w:uiPriority w:val="99"/>
    <w:semiHidden/>
    <w:unhideWhenUsed/>
    <w:rsid w:val="007E6F78"/>
    <w:rPr>
      <w:color w:val="605E5C"/>
      <w:shd w:val="clear" w:color="auto" w:fill="E1DFDD"/>
    </w:rPr>
  </w:style>
  <w:style w:type="character" w:styleId="FollowedHyperlink">
    <w:name w:val="FollowedHyperlink"/>
    <w:basedOn w:val="DefaultParagraphFont"/>
    <w:uiPriority w:val="99"/>
    <w:semiHidden/>
    <w:unhideWhenUsed/>
    <w:rsid w:val="00FB44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sos.wv.gov/adlaw/csr/rule.aspx?rule=53-0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Marguerite Duda</cp:lastModifiedBy>
  <cp:revision>2</cp:revision>
  <dcterms:created xsi:type="dcterms:W3CDTF">2024-01-08T15:05:00Z</dcterms:created>
  <dcterms:modified xsi:type="dcterms:W3CDTF">2024-01-08T15:05:00Z</dcterms:modified>
</cp:coreProperties>
</file>